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24FE" w14:textId="77777777" w:rsidR="009C0075" w:rsidRDefault="009C0075" w:rsidP="009C0075">
      <w:pPr>
        <w:jc w:val="center"/>
        <w:rPr>
          <w:b/>
          <w:sz w:val="24"/>
          <w:szCs w:val="24"/>
        </w:rPr>
      </w:pPr>
      <w:bookmarkStart w:id="0" w:name="_Hlk86402144"/>
      <w:r>
        <w:rPr>
          <w:b/>
          <w:sz w:val="24"/>
          <w:szCs w:val="24"/>
        </w:rPr>
        <w:t>MAIRIE DE SAINTE EUPHEMIE SUR OUVEZE - 26170</w:t>
      </w:r>
    </w:p>
    <w:p w14:paraId="75671BC8" w14:textId="77777777" w:rsidR="009C0075" w:rsidRDefault="009C0075" w:rsidP="009C00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Tél/Fax : 04 75 28 60 26</w:t>
      </w:r>
    </w:p>
    <w:p w14:paraId="0FA1BCFF" w14:textId="77777777" w:rsidR="009C0075" w:rsidRDefault="009C0075" w:rsidP="009C00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secretariatmairie@steuph.net</w:t>
      </w:r>
    </w:p>
    <w:p w14:paraId="4ADC477F" w14:textId="57777A74" w:rsidR="009C0075" w:rsidRDefault="009C0075" w:rsidP="009C0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PROCES-VERBAL DU CONSEIL MUNICIPAL du mercredi </w:t>
      </w:r>
      <w:r w:rsidR="00517B34">
        <w:rPr>
          <w:b/>
          <w:sz w:val="28"/>
          <w:szCs w:val="28"/>
        </w:rPr>
        <w:t>26 janvier 2022</w:t>
      </w:r>
    </w:p>
    <w:p w14:paraId="7FAFAA33" w14:textId="77777777" w:rsidR="009C0075" w:rsidRDefault="009C0075" w:rsidP="009C0075">
      <w:pPr>
        <w:jc w:val="center"/>
      </w:pPr>
      <w:r>
        <w:t>SESSION ORDINAIRE</w:t>
      </w:r>
    </w:p>
    <w:p w14:paraId="11216948" w14:textId="004504E8" w:rsidR="009C0075" w:rsidRDefault="009C0075" w:rsidP="009C0075">
      <w:r>
        <w:rPr>
          <w:b/>
        </w:rPr>
        <w:t>PRESENTS</w:t>
      </w:r>
      <w:r>
        <w:t xml:space="preserve"> : Muriel BREDY, maire – Alain BOULET, adjoint au maire – Frédéric JULLIEN – Jean Daniel REYNIER – Michèle SAMSON VANMOER </w:t>
      </w:r>
      <w:r w:rsidR="00F46A9D">
        <w:t xml:space="preserve"> </w:t>
      </w:r>
      <w:r>
        <w:t xml:space="preserve"> -</w:t>
      </w:r>
      <w:r w:rsidR="00F46A9D">
        <w:t xml:space="preserve"> </w:t>
      </w:r>
      <w:r>
        <w:t>Nicolas WEBER, conseillers municipaux</w:t>
      </w:r>
    </w:p>
    <w:p w14:paraId="0BDDDBC8" w14:textId="77777777" w:rsidR="00517B34" w:rsidRDefault="00F46A9D" w:rsidP="009C0075">
      <w:r w:rsidRPr="00517B34">
        <w:rPr>
          <w:b/>
          <w:bCs/>
        </w:rPr>
        <w:t xml:space="preserve">ABSENTE EXCUSEE : </w:t>
      </w:r>
      <w:r w:rsidRPr="00517B34">
        <w:t>Catherine SPITZ</w:t>
      </w:r>
      <w:r w:rsidR="00517B34" w:rsidRPr="00517B34">
        <w:t>, conseillère</w:t>
      </w:r>
      <w:r w:rsidR="00517B34">
        <w:t xml:space="preserve"> municipale</w:t>
      </w:r>
    </w:p>
    <w:p w14:paraId="49D0A148" w14:textId="461E1A25" w:rsidR="009C0075" w:rsidRPr="00517B34" w:rsidRDefault="009C0075" w:rsidP="009C0075">
      <w:r w:rsidRPr="00517B34">
        <w:rPr>
          <w:b/>
        </w:rPr>
        <w:t xml:space="preserve"> </w:t>
      </w:r>
      <w:r>
        <w:rPr>
          <w:b/>
        </w:rPr>
        <w:t>INVITES</w:t>
      </w:r>
      <w:r>
        <w:t xml:space="preserve"> : néant</w:t>
      </w:r>
    </w:p>
    <w:p w14:paraId="63C834D9" w14:textId="56BCD11F" w:rsidR="009C0075" w:rsidRDefault="009C0075" w:rsidP="009C0075">
      <w:r>
        <w:t xml:space="preserve">Convocation et affichage fait le </w:t>
      </w:r>
      <w:bookmarkEnd w:id="0"/>
      <w:r w:rsidR="00F46A9D">
        <w:t>20</w:t>
      </w:r>
      <w:r>
        <w:t>/</w:t>
      </w:r>
      <w:r w:rsidR="00F46A9D">
        <w:t>0</w:t>
      </w:r>
      <w:r>
        <w:t>1/202</w:t>
      </w:r>
      <w:r w:rsidR="00F46A9D">
        <w:t>2</w:t>
      </w:r>
    </w:p>
    <w:p w14:paraId="4E3F5A69" w14:textId="77777777" w:rsidR="00D96959" w:rsidRDefault="00D96959" w:rsidP="00D96959">
      <w:r>
        <w:t xml:space="preserve">Mme </w:t>
      </w:r>
      <w:proofErr w:type="spellStart"/>
      <w:r>
        <w:t>Brédy</w:t>
      </w:r>
      <w:proofErr w:type="spellEnd"/>
      <w:r>
        <w:t xml:space="preserve"> est nommée secrétaire de séance.</w:t>
      </w:r>
    </w:p>
    <w:p w14:paraId="6F7C577E" w14:textId="6B81BD2C" w:rsidR="00D96959" w:rsidRDefault="00D96959" w:rsidP="00D96959">
      <w:r>
        <w:t>Mme le Maire ouvre la séance à 19h1</w:t>
      </w:r>
      <w:r>
        <w:t>0</w:t>
      </w:r>
      <w:r>
        <w:t xml:space="preserve"> et procède à l’examen des affaires inscrites à l’ordre du jour :</w:t>
      </w:r>
    </w:p>
    <w:p w14:paraId="24AF777E" w14:textId="60F630D5" w:rsidR="00EC6CC0" w:rsidRDefault="00EC6CC0" w:rsidP="009C0075"/>
    <w:p w14:paraId="5FBC3B49" w14:textId="494A2014" w:rsidR="00EC6CC0" w:rsidRPr="008E55F8" w:rsidRDefault="008E55F8" w:rsidP="00396390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8E55F8">
        <w:rPr>
          <w:b/>
          <w:bCs/>
          <w:u w:val="single"/>
        </w:rPr>
        <w:t>Journée</w:t>
      </w:r>
      <w:r w:rsidR="00EC6CC0" w:rsidRPr="008E55F8">
        <w:rPr>
          <w:b/>
          <w:bCs/>
          <w:u w:val="single"/>
        </w:rPr>
        <w:t xml:space="preserve"> de solidarité</w:t>
      </w:r>
      <w:r w:rsidR="00396390" w:rsidRPr="008E55F8">
        <w:rPr>
          <w:b/>
          <w:bCs/>
          <w:u w:val="single"/>
        </w:rPr>
        <w:t xml:space="preserve"> des agents communaux</w:t>
      </w:r>
      <w:r>
        <w:rPr>
          <w:b/>
          <w:bCs/>
          <w:u w:val="single"/>
        </w:rPr>
        <w:t> :</w:t>
      </w:r>
    </w:p>
    <w:p w14:paraId="68446A27" w14:textId="75221180" w:rsidR="00396390" w:rsidRDefault="00B5021C" w:rsidP="00396390">
      <w:pPr>
        <w:pStyle w:val="Paragraphedeliste"/>
      </w:pPr>
      <w:r>
        <w:t>Régularisation par délibération</w:t>
      </w:r>
      <w:r w:rsidR="00F457FA">
        <w:t> : pour</w:t>
      </w:r>
      <w:r w:rsidR="000A27A8">
        <w:t xml:space="preserve"> les temps </w:t>
      </w:r>
      <w:r w:rsidR="00F457FA">
        <w:t>non complets</w:t>
      </w:r>
      <w:r>
        <w:t xml:space="preserve"> de nos agents communaux</w:t>
      </w:r>
      <w:r w:rsidR="00F457FA">
        <w:t xml:space="preserve"> la journée de solidarité est proratisée au temps de travail hebdomadaire.</w:t>
      </w:r>
      <w:r>
        <w:t xml:space="preserve"> 6/6</w:t>
      </w:r>
    </w:p>
    <w:p w14:paraId="0AAE6CD6" w14:textId="609201BE" w:rsidR="00F457FA" w:rsidRDefault="00F457FA" w:rsidP="00396390">
      <w:pPr>
        <w:pStyle w:val="Paragraphedeliste"/>
      </w:pPr>
    </w:p>
    <w:p w14:paraId="5C59B21C" w14:textId="0D5FCBC5" w:rsidR="00F457FA" w:rsidRDefault="004A4901" w:rsidP="004A4901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>
        <w:t xml:space="preserve"> </w:t>
      </w:r>
      <w:r w:rsidRPr="004A4901">
        <w:rPr>
          <w:b/>
          <w:bCs/>
          <w:u w:val="single"/>
        </w:rPr>
        <w:t xml:space="preserve">Délibération pour la mise en place de </w:t>
      </w:r>
      <w:proofErr w:type="spellStart"/>
      <w:r w:rsidRPr="004A4901">
        <w:rPr>
          <w:b/>
          <w:bCs/>
          <w:u w:val="single"/>
        </w:rPr>
        <w:t>Payfip</w:t>
      </w:r>
      <w:proofErr w:type="spellEnd"/>
      <w:r>
        <w:rPr>
          <w:b/>
          <w:bCs/>
          <w:u w:val="single"/>
        </w:rPr>
        <w:t> :</w:t>
      </w:r>
    </w:p>
    <w:p w14:paraId="2F18F0C7" w14:textId="746251CB" w:rsidR="004A4901" w:rsidRDefault="00B5021C" w:rsidP="004A4901">
      <w:pPr>
        <w:pStyle w:val="Paragraphedeliste"/>
      </w:pPr>
      <w:r>
        <w:t>Régularisation</w:t>
      </w:r>
      <w:r w:rsidR="004A4901">
        <w:t xml:space="preserve"> par délibération de la </w:t>
      </w:r>
      <w:r w:rsidR="002A1951">
        <w:t>possibilité pour</w:t>
      </w:r>
      <w:r>
        <w:t xml:space="preserve"> les</w:t>
      </w:r>
      <w:r w:rsidR="004A4901">
        <w:t xml:space="preserve"> usagers le paiement à distance de leurs </w:t>
      </w:r>
      <w:r w:rsidR="002A1951">
        <w:t>factures via</w:t>
      </w:r>
      <w:r w:rsidR="004A4901">
        <w:t xml:space="preserve"> le dispositif</w:t>
      </w:r>
      <w:r>
        <w:t xml:space="preserve"> </w:t>
      </w:r>
      <w:proofErr w:type="spellStart"/>
      <w:r>
        <w:t>Payfip</w:t>
      </w:r>
      <w:proofErr w:type="spellEnd"/>
      <w:r>
        <w:t xml:space="preserve"> fourni par la direction générale des finances publiques, ce dispositif est </w:t>
      </w:r>
      <w:r w:rsidR="002A1951">
        <w:t xml:space="preserve">déjà </w:t>
      </w:r>
      <w:r>
        <w:t>en place depuis 2019.  6/6</w:t>
      </w:r>
    </w:p>
    <w:p w14:paraId="5076EB33" w14:textId="7D29ED79" w:rsidR="00B5021C" w:rsidRDefault="00B5021C" w:rsidP="004A4901">
      <w:pPr>
        <w:pStyle w:val="Paragraphedeliste"/>
      </w:pPr>
    </w:p>
    <w:p w14:paraId="5B6D3777" w14:textId="0E41123E" w:rsidR="003B156C" w:rsidRDefault="003B156C" w:rsidP="003B156C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Les différents chantiers pour 2022 :</w:t>
      </w:r>
    </w:p>
    <w:p w14:paraId="716580BA" w14:textId="77777777" w:rsidR="003B156C" w:rsidRPr="003B156C" w:rsidRDefault="003B156C" w:rsidP="003B156C">
      <w:pPr>
        <w:pStyle w:val="Paragraphedeliste"/>
        <w:rPr>
          <w:b/>
          <w:bCs/>
          <w:u w:val="single"/>
        </w:rPr>
      </w:pPr>
    </w:p>
    <w:p w14:paraId="2B891C6D" w14:textId="432EB275" w:rsidR="003B156C" w:rsidRPr="002A1951" w:rsidRDefault="003B156C" w:rsidP="002A1951">
      <w:pPr>
        <w:pStyle w:val="Paragraphedeliste"/>
        <w:numPr>
          <w:ilvl w:val="0"/>
          <w:numId w:val="4"/>
        </w:numPr>
        <w:rPr>
          <w:u w:val="single"/>
        </w:rPr>
      </w:pPr>
      <w:r w:rsidRPr="00927F9F">
        <w:rPr>
          <w:u w:val="single"/>
        </w:rPr>
        <w:t>La mise aux normes DECI</w:t>
      </w:r>
      <w:r w:rsidR="002A1951">
        <w:rPr>
          <w:u w:val="single"/>
        </w:rPr>
        <w:t xml:space="preserve"> (défense extérieure contre incendie)</w:t>
      </w:r>
      <w:r w:rsidRPr="00927F9F">
        <w:rPr>
          <w:u w:val="single"/>
        </w:rPr>
        <w:t> :</w:t>
      </w:r>
      <w:r w:rsidR="002A1951" w:rsidRPr="002A1951">
        <w:t xml:space="preserve">   </w:t>
      </w:r>
      <w:r w:rsidR="00927F9F" w:rsidRPr="002A1951">
        <w:t>délibération pour solliciter le financement DETR</w:t>
      </w:r>
      <w:r w:rsidR="002A1951" w:rsidRPr="002A1951">
        <w:t xml:space="preserve"> </w:t>
      </w:r>
      <w:r w:rsidR="002A1951">
        <w:t xml:space="preserve"> </w:t>
      </w:r>
      <w:r w:rsidR="002A1951" w:rsidRPr="002A1951">
        <w:t>6/6</w:t>
      </w:r>
    </w:p>
    <w:p w14:paraId="3E3B2AD5" w14:textId="71811568" w:rsidR="003B156C" w:rsidRDefault="003B156C" w:rsidP="00927F9F">
      <w:r w:rsidRPr="003B156C">
        <w:t>Le bureau d’étude CEREG nous a remis le projet DECI</w:t>
      </w:r>
      <w:r>
        <w:t>, ces travaux sont théoriquement pris en charge en partie par l’état au titre de la DETR</w:t>
      </w:r>
      <w:r w:rsidR="00927F9F">
        <w:t xml:space="preserve"> </w:t>
      </w:r>
      <w:r>
        <w:t>(dotation d’équipements aux territoires ruraux)</w:t>
      </w:r>
      <w:r w:rsidR="00927F9F">
        <w:t>. Nous devons déposer notre demande d’ici fin février</w:t>
      </w:r>
      <w:r w:rsidR="002A1951">
        <w:t>.</w:t>
      </w:r>
    </w:p>
    <w:p w14:paraId="21A06082" w14:textId="462FE040" w:rsidR="00AA725F" w:rsidRDefault="002A1951" w:rsidP="002A1951">
      <w:pPr>
        <w:pStyle w:val="Paragraphedeliste"/>
        <w:numPr>
          <w:ilvl w:val="0"/>
          <w:numId w:val="4"/>
        </w:numPr>
        <w:rPr>
          <w:u w:val="single"/>
        </w:rPr>
      </w:pPr>
      <w:r>
        <w:t>L</w:t>
      </w:r>
      <w:r w:rsidRPr="000717D6">
        <w:rPr>
          <w:u w:val="single"/>
        </w:rPr>
        <w:t>es travaux de mise en état de la station</w:t>
      </w:r>
      <w:r w:rsidR="000717D6">
        <w:rPr>
          <w:u w:val="single"/>
        </w:rPr>
        <w:t> </w:t>
      </w:r>
      <w:r w:rsidR="00D96959">
        <w:rPr>
          <w:u w:val="single"/>
        </w:rPr>
        <w:t>d’épuration :</w:t>
      </w:r>
      <w:r w:rsidR="000717D6">
        <w:rPr>
          <w:u w:val="single"/>
        </w:rPr>
        <w:t xml:space="preserve"> </w:t>
      </w:r>
    </w:p>
    <w:p w14:paraId="001F2DFF" w14:textId="6B433D5D" w:rsidR="002A1951" w:rsidRDefault="00243DEC" w:rsidP="00AA725F">
      <w:r>
        <w:t>Nous</w:t>
      </w:r>
      <w:r w:rsidR="000717D6">
        <w:t xml:space="preserve"> attendons le rapport de la SATESE (service d’assistance technique aux exploitants de stations d’épuration) et la signature du contrat ZRR avec l’agence de l’eau pour faire </w:t>
      </w:r>
      <w:r w:rsidR="00AA725F">
        <w:t>les</w:t>
      </w:r>
      <w:r w:rsidR="000717D6">
        <w:t xml:space="preserve"> travaux nécessaires </w:t>
      </w:r>
      <w:r w:rsidR="00AA725F">
        <w:t>à</w:t>
      </w:r>
      <w:r w:rsidR="000717D6">
        <w:t xml:space="preserve"> la remise en état de notre station.</w:t>
      </w:r>
    </w:p>
    <w:p w14:paraId="0D9606B5" w14:textId="77777777" w:rsidR="00D96959" w:rsidRPr="00AA725F" w:rsidRDefault="00D96959" w:rsidP="00AA725F">
      <w:pPr>
        <w:rPr>
          <w:u w:val="single"/>
        </w:rPr>
      </w:pPr>
    </w:p>
    <w:p w14:paraId="77A52F2C" w14:textId="77777777" w:rsidR="00152C1A" w:rsidRPr="00152C1A" w:rsidRDefault="00D96959" w:rsidP="00243DEC">
      <w:pPr>
        <w:pStyle w:val="Paragraphedeliste"/>
        <w:numPr>
          <w:ilvl w:val="0"/>
          <w:numId w:val="4"/>
        </w:numPr>
        <w:rPr>
          <w:u w:val="single"/>
        </w:rPr>
      </w:pPr>
      <w:r>
        <w:rPr>
          <w:u w:val="single"/>
        </w:rPr>
        <w:lastRenderedPageBreak/>
        <w:t>Les t</w:t>
      </w:r>
      <w:r w:rsidR="00AA725F" w:rsidRPr="00D96959">
        <w:rPr>
          <w:u w:val="single"/>
        </w:rPr>
        <w:t>ravaux sur le réseau d’eau potable de la commune</w:t>
      </w:r>
      <w:r w:rsidR="00152C1A">
        <w:rPr>
          <w:u w:val="single"/>
        </w:rPr>
        <w:t> </w:t>
      </w:r>
      <w:r w:rsidR="00152C1A">
        <w:t>:</w:t>
      </w:r>
    </w:p>
    <w:p w14:paraId="7DADE27B" w14:textId="0F5949CD" w:rsidR="00AA725F" w:rsidRPr="00152C1A" w:rsidRDefault="00243DEC" w:rsidP="00152C1A">
      <w:pPr>
        <w:ind w:left="720"/>
        <w:rPr>
          <w:u w:val="single"/>
        </w:rPr>
      </w:pPr>
      <w:r>
        <w:t>Une</w:t>
      </w:r>
      <w:r w:rsidR="00AA725F">
        <w:t xml:space="preserve"> convention AMO (assistance à maitrise </w:t>
      </w:r>
      <w:r>
        <w:t>d’ouvrage) avec</w:t>
      </w:r>
      <w:r w:rsidR="00AA725F">
        <w:t xml:space="preserve"> le </w:t>
      </w:r>
      <w:r>
        <w:t>département débutera</w:t>
      </w:r>
      <w:r w:rsidR="00AA725F">
        <w:t xml:space="preserve"> au </w:t>
      </w:r>
      <w:r w:rsidR="00152C1A">
        <w:t xml:space="preserve">         </w:t>
      </w:r>
      <w:r w:rsidR="00AA725F">
        <w:t xml:space="preserve">mois d’avril pour </w:t>
      </w:r>
      <w:r>
        <w:t xml:space="preserve">démarrer les travaux inscrits </w:t>
      </w:r>
      <w:r w:rsidR="00D96959">
        <w:t>au schéma</w:t>
      </w:r>
      <w:r>
        <w:t xml:space="preserve"> directeur sur l’</w:t>
      </w:r>
      <w:r w:rsidR="00152C1A">
        <w:t xml:space="preserve">alimentation en </w:t>
      </w:r>
      <w:r>
        <w:t>eau potable</w:t>
      </w:r>
      <w:r w:rsidR="00152C1A">
        <w:t xml:space="preserve"> (</w:t>
      </w:r>
      <w:proofErr w:type="spellStart"/>
      <w:proofErr w:type="gramStart"/>
      <w:r w:rsidR="00152C1A">
        <w:t>captage,brise</w:t>
      </w:r>
      <w:proofErr w:type="spellEnd"/>
      <w:proofErr w:type="gramEnd"/>
      <w:r w:rsidR="00152C1A">
        <w:t xml:space="preserve"> charge, réservoir, purge...</w:t>
      </w:r>
      <w:r>
        <w:t>.</w:t>
      </w:r>
      <w:r w:rsidR="00152C1A">
        <w:t>)</w:t>
      </w:r>
    </w:p>
    <w:p w14:paraId="04E43A8A" w14:textId="2DE6B027" w:rsidR="00FD561A" w:rsidRPr="00920421" w:rsidRDefault="00FD561A" w:rsidP="00920421">
      <w:pPr>
        <w:pStyle w:val="Paragraphedeliste"/>
        <w:numPr>
          <w:ilvl w:val="0"/>
          <w:numId w:val="4"/>
        </w:numPr>
        <w:rPr>
          <w:u w:val="single"/>
        </w:rPr>
      </w:pPr>
      <w:r w:rsidRPr="00920421">
        <w:rPr>
          <w:u w:val="single"/>
        </w:rPr>
        <w:t>Le mur de séparation entre la commune et la société 2Bta :</w:t>
      </w:r>
    </w:p>
    <w:p w14:paraId="06008D08" w14:textId="5ED2945E" w:rsidR="00FD561A" w:rsidRDefault="00152C1A" w:rsidP="00920421">
      <w:r>
        <w:t xml:space="preserve">              </w:t>
      </w:r>
      <w:r w:rsidR="00FD561A" w:rsidRPr="00920421">
        <w:t>Les travaux se feront dans le courant de l’année 2022</w:t>
      </w:r>
      <w:r w:rsidR="00920421">
        <w:t>.</w:t>
      </w:r>
    </w:p>
    <w:p w14:paraId="32C55F72" w14:textId="574746F4" w:rsidR="00920421" w:rsidRDefault="00920421" w:rsidP="00152C1A">
      <w:pPr>
        <w:pStyle w:val="Paragraphedeliste"/>
        <w:numPr>
          <w:ilvl w:val="0"/>
          <w:numId w:val="4"/>
        </w:numPr>
        <w:rPr>
          <w:u w:val="single"/>
        </w:rPr>
      </w:pPr>
      <w:r w:rsidRPr="00152C1A">
        <w:rPr>
          <w:u w:val="single"/>
        </w:rPr>
        <w:t>La mise en sécurité du de la RD 546 :</w:t>
      </w:r>
    </w:p>
    <w:p w14:paraId="311C7C3D" w14:textId="14F5CC14" w:rsidR="00152C1A" w:rsidRPr="00920421" w:rsidRDefault="00152C1A" w:rsidP="00152C1A">
      <w:pPr>
        <w:ind w:left="720"/>
      </w:pPr>
      <w:r>
        <w:t>Au vu de  l’échéancier prioritaire sur l’eau potable ,</w:t>
      </w:r>
      <w:r w:rsidR="004E4CB0">
        <w:t>l’</w:t>
      </w:r>
      <w:r>
        <w:t xml:space="preserve">assainissement et la DECI , le projet est reporté. </w:t>
      </w:r>
    </w:p>
    <w:p w14:paraId="6479D63B" w14:textId="2F96DA11" w:rsidR="00152C1A" w:rsidRDefault="00152C1A" w:rsidP="004E4CB0">
      <w:pPr>
        <w:pStyle w:val="Paragraphedeliste"/>
        <w:rPr>
          <w:u w:val="single"/>
        </w:rPr>
      </w:pPr>
    </w:p>
    <w:p w14:paraId="49388CDA" w14:textId="19805666" w:rsidR="004E4CB0" w:rsidRDefault="004E4CB0" w:rsidP="004E4CB0">
      <w:pPr>
        <w:pStyle w:val="Paragraphedeliste"/>
        <w:rPr>
          <w:u w:val="single"/>
        </w:rPr>
      </w:pPr>
    </w:p>
    <w:p w14:paraId="6241BC05" w14:textId="7535DDC1" w:rsidR="004E4CB0" w:rsidRPr="004E4CB0" w:rsidRDefault="004E4CB0" w:rsidP="004E4CB0">
      <w:r w:rsidRPr="004E4CB0">
        <w:t>L'ordre du jour étant épuisé, la séance du conseil municipal est levée aux alentours de 2</w:t>
      </w:r>
      <w:r>
        <w:t>1</w:t>
      </w:r>
      <w:r w:rsidRPr="004E4CB0">
        <w:t xml:space="preserve"> h</w:t>
      </w:r>
      <w:r>
        <w:t>10</w:t>
      </w:r>
      <w:r w:rsidRPr="004E4CB0">
        <w:t>.</w:t>
      </w:r>
    </w:p>
    <w:p w14:paraId="0ED6FE9C" w14:textId="26A68C44" w:rsidR="004E4CB0" w:rsidRPr="004E4CB0" w:rsidRDefault="004E4CB0" w:rsidP="004E4CB0">
      <w:r w:rsidRPr="004E4CB0">
        <w:t xml:space="preserve">Affiché le </w:t>
      </w:r>
      <w:r>
        <w:t>31/01/2022</w:t>
      </w:r>
    </w:p>
    <w:p w14:paraId="6B7F3A4E" w14:textId="77777777" w:rsidR="004E4CB0" w:rsidRDefault="004E4CB0" w:rsidP="004E4CB0">
      <w:pPr>
        <w:pStyle w:val="Paragraphedeliste"/>
        <w:rPr>
          <w:u w:val="single"/>
        </w:rPr>
      </w:pPr>
    </w:p>
    <w:p w14:paraId="37FF90E5" w14:textId="77777777" w:rsidR="00152C1A" w:rsidRPr="00152C1A" w:rsidRDefault="00152C1A" w:rsidP="00152C1A">
      <w:pPr>
        <w:ind w:left="720"/>
        <w:rPr>
          <w:u w:val="single"/>
        </w:rPr>
      </w:pPr>
    </w:p>
    <w:p w14:paraId="087D31C8" w14:textId="77777777" w:rsidR="00152C1A" w:rsidRPr="00152C1A" w:rsidRDefault="00152C1A" w:rsidP="00152C1A">
      <w:pPr>
        <w:ind w:left="719"/>
        <w:rPr>
          <w:u w:val="single"/>
        </w:rPr>
      </w:pPr>
    </w:p>
    <w:p w14:paraId="59087DD3" w14:textId="53EB5111" w:rsidR="00FD561A" w:rsidRPr="00FD561A" w:rsidRDefault="00FD561A" w:rsidP="00FD561A">
      <w:pPr>
        <w:ind w:left="720"/>
        <w:rPr>
          <w:u w:val="single"/>
        </w:rPr>
      </w:pPr>
    </w:p>
    <w:p w14:paraId="611E6AAB" w14:textId="3E4C4A5C" w:rsidR="00FD561A" w:rsidRPr="00FD561A" w:rsidRDefault="00FD561A" w:rsidP="00FD561A">
      <w:pPr>
        <w:ind w:left="720"/>
        <w:rPr>
          <w:u w:val="single"/>
        </w:rPr>
      </w:pPr>
    </w:p>
    <w:p w14:paraId="12A0660A" w14:textId="77777777" w:rsidR="00AC62EB" w:rsidRDefault="00AC62EB"/>
    <w:sectPr w:rsidR="00AC62EB" w:rsidSect="00D96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27C8" w14:textId="77777777" w:rsidR="00F32C9A" w:rsidRDefault="00F32C9A" w:rsidP="00D96959">
      <w:pPr>
        <w:spacing w:after="0" w:line="240" w:lineRule="auto"/>
      </w:pPr>
      <w:r>
        <w:separator/>
      </w:r>
    </w:p>
  </w:endnote>
  <w:endnote w:type="continuationSeparator" w:id="0">
    <w:p w14:paraId="1FA950C7" w14:textId="77777777" w:rsidR="00F32C9A" w:rsidRDefault="00F32C9A" w:rsidP="00D9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31BB" w14:textId="77777777" w:rsidR="00F32C9A" w:rsidRDefault="00F32C9A" w:rsidP="00D96959">
      <w:pPr>
        <w:spacing w:after="0" w:line="240" w:lineRule="auto"/>
      </w:pPr>
      <w:r>
        <w:separator/>
      </w:r>
    </w:p>
  </w:footnote>
  <w:footnote w:type="continuationSeparator" w:id="0">
    <w:p w14:paraId="469D105D" w14:textId="77777777" w:rsidR="00F32C9A" w:rsidRDefault="00F32C9A" w:rsidP="00D96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A77E2"/>
    <w:multiLevelType w:val="hybridMultilevel"/>
    <w:tmpl w:val="BD1439E0"/>
    <w:lvl w:ilvl="0" w:tplc="5448C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97D80"/>
    <w:multiLevelType w:val="hybridMultilevel"/>
    <w:tmpl w:val="DBC0E3C0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A82221A"/>
    <w:multiLevelType w:val="hybridMultilevel"/>
    <w:tmpl w:val="C310C404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74C73"/>
    <w:multiLevelType w:val="hybridMultilevel"/>
    <w:tmpl w:val="244AA8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75"/>
    <w:rsid w:val="000717D6"/>
    <w:rsid w:val="000A27A8"/>
    <w:rsid w:val="00152C1A"/>
    <w:rsid w:val="00243DEC"/>
    <w:rsid w:val="002A1951"/>
    <w:rsid w:val="00396390"/>
    <w:rsid w:val="003B156C"/>
    <w:rsid w:val="004A4901"/>
    <w:rsid w:val="004E4CB0"/>
    <w:rsid w:val="00517B34"/>
    <w:rsid w:val="008E55F8"/>
    <w:rsid w:val="00920421"/>
    <w:rsid w:val="00927F9F"/>
    <w:rsid w:val="009C0075"/>
    <w:rsid w:val="00AA725F"/>
    <w:rsid w:val="00AC62EB"/>
    <w:rsid w:val="00B5021C"/>
    <w:rsid w:val="00D96959"/>
    <w:rsid w:val="00E239F8"/>
    <w:rsid w:val="00EC6CC0"/>
    <w:rsid w:val="00F32C9A"/>
    <w:rsid w:val="00F457FA"/>
    <w:rsid w:val="00F46A9D"/>
    <w:rsid w:val="00F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281E"/>
  <w15:chartTrackingRefBased/>
  <w15:docId w15:val="{CED88189-F62C-44C9-BA78-AA9D7F60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6390"/>
    <w:pPr>
      <w:ind w:left="720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D96959"/>
  </w:style>
  <w:style w:type="paragraph" w:styleId="En-tte">
    <w:name w:val="header"/>
    <w:basedOn w:val="Normal"/>
    <w:link w:val="En-tteCar"/>
    <w:uiPriority w:val="99"/>
    <w:unhideWhenUsed/>
    <w:rsid w:val="00D96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695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96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69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94536-5B87-40AA-85FA-38F90866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2022-01-27T08:43:00Z</dcterms:created>
  <dcterms:modified xsi:type="dcterms:W3CDTF">2022-01-27T16:51:00Z</dcterms:modified>
</cp:coreProperties>
</file>